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8338E3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="008338E3">
        <w:rPr>
          <w:rFonts w:ascii="Times New Roman" w:hAnsi="Times New Roman" w:cs="Times New Roman"/>
          <w:sz w:val="28"/>
          <w:szCs w:val="28"/>
        </w:rPr>
        <w:t>февраля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8338E3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№_</w:t>
      </w:r>
      <w:r w:rsidR="008338E3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0A52FE" w:rsidRPr="00A83F5C" w:rsidRDefault="000A52FE" w:rsidP="000A5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0A52FE" w:rsidRDefault="000A52FE" w:rsidP="002052B4">
      <w:pPr>
        <w:ind w:left="142" w:firstLine="566"/>
        <w:jc w:val="both"/>
        <w:rPr>
          <w:b/>
          <w:szCs w:val="24"/>
        </w:rPr>
      </w:pPr>
    </w:p>
    <w:p w:rsidR="002052B4" w:rsidRPr="002052B4" w:rsidRDefault="008D2690" w:rsidP="002052B4">
      <w:pPr>
        <w:ind w:left="142" w:firstLine="566"/>
        <w:jc w:val="both"/>
        <w:rPr>
          <w:sz w:val="25"/>
          <w:szCs w:val="25"/>
        </w:rPr>
      </w:pPr>
      <w:r w:rsidRPr="002052B4">
        <w:rPr>
          <w:b/>
          <w:szCs w:val="24"/>
        </w:rPr>
        <w:t xml:space="preserve">  </w:t>
      </w:r>
      <w:r w:rsidR="002052B4" w:rsidRPr="002052B4">
        <w:rPr>
          <w:sz w:val="25"/>
          <w:szCs w:val="25"/>
        </w:rPr>
        <w:t>В соответствии с Положением о Почётной грамоте и Благодарственном письме 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  <w:r w:rsidRPr="002052B4">
        <w:rPr>
          <w:b/>
          <w:sz w:val="25"/>
          <w:szCs w:val="25"/>
        </w:rPr>
        <w:t>РЕШИЛ:</w:t>
      </w: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1. Наградить за многолетний труд в области культуры Талдомского городского округа и       в связи с празднованием Дня работника культуры</w:t>
      </w:r>
      <w:r w:rsidRPr="002052B4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052B4">
        <w:rPr>
          <w:rFonts w:ascii="Times New Roman" w:hAnsi="Times New Roman" w:cs="Times New Roman"/>
          <w:color w:val="000000"/>
          <w:sz w:val="25"/>
          <w:szCs w:val="25"/>
        </w:rPr>
        <w:t>1.1. Почетной грамотой Совета депутатов Талдомского городского округа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-Бондареву Ольгу Владимировну – директора МБУ Талдомский историко-литературный музей;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-Борзову Галину Александровну – руководителя любительского объединения                  МБУ Талдомский Центральный Дом культуры;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2052B4">
        <w:rPr>
          <w:rFonts w:ascii="Times New Roman" w:hAnsi="Times New Roman" w:cs="Times New Roman"/>
          <w:sz w:val="25"/>
          <w:szCs w:val="25"/>
        </w:rPr>
        <w:t>Комкову</w:t>
      </w:r>
      <w:proofErr w:type="spellEnd"/>
      <w:r w:rsidRPr="002052B4">
        <w:rPr>
          <w:rFonts w:ascii="Times New Roman" w:hAnsi="Times New Roman" w:cs="Times New Roman"/>
          <w:sz w:val="25"/>
          <w:szCs w:val="25"/>
        </w:rPr>
        <w:t xml:space="preserve"> Людмилу Александровну – руководителя любительского объединения Квашенковского сельского Дома культуры, филиал МБУ Талдомский центральный Дом культуры;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 xml:space="preserve">      -</w:t>
      </w:r>
      <w:proofErr w:type="spellStart"/>
      <w:r w:rsidRPr="002052B4">
        <w:rPr>
          <w:rFonts w:ascii="Times New Roman" w:hAnsi="Times New Roman" w:cs="Times New Roman"/>
          <w:sz w:val="25"/>
          <w:szCs w:val="25"/>
        </w:rPr>
        <w:t>Критинину</w:t>
      </w:r>
      <w:proofErr w:type="spellEnd"/>
      <w:r w:rsidRPr="002052B4">
        <w:rPr>
          <w:rFonts w:ascii="Times New Roman" w:hAnsi="Times New Roman" w:cs="Times New Roman"/>
          <w:sz w:val="25"/>
          <w:szCs w:val="25"/>
        </w:rPr>
        <w:t xml:space="preserve"> Марину Сергеевну – преподавателя художественных дисциплин МБУ ДО Запрудненская Детская школа искусств»</w:t>
      </w:r>
      <w:r w:rsidRPr="002052B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color w:val="000000"/>
          <w:sz w:val="25"/>
          <w:szCs w:val="25"/>
        </w:rPr>
        <w:t xml:space="preserve"> 1.2. </w:t>
      </w:r>
      <w:r w:rsidRPr="002052B4">
        <w:rPr>
          <w:rFonts w:ascii="Times New Roman" w:hAnsi="Times New Roman" w:cs="Times New Roman"/>
          <w:sz w:val="25"/>
          <w:szCs w:val="25"/>
        </w:rPr>
        <w:t>Благодарственным письмом Совета депутатов Талдомского городского округа</w:t>
      </w:r>
    </w:p>
    <w:p w:rsidR="002052B4" w:rsidRPr="002052B4" w:rsidRDefault="002052B4" w:rsidP="002052B4">
      <w:pPr>
        <w:pStyle w:val="a6"/>
        <w:spacing w:line="276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-Логинову Екатерину Александровну – балетмейстера (хореографа) МБУ Вербилковский Дом культуры;</w:t>
      </w:r>
    </w:p>
    <w:p w:rsidR="002052B4" w:rsidRPr="002052B4" w:rsidRDefault="002052B4" w:rsidP="002052B4">
      <w:pPr>
        <w:pStyle w:val="a6"/>
        <w:spacing w:line="276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-Рогова Сергея Александровича – рабочего по благоустройству МБУ Талдомский центральный Дом культуры;</w:t>
      </w:r>
    </w:p>
    <w:p w:rsidR="002052B4" w:rsidRPr="002052B4" w:rsidRDefault="002052B4" w:rsidP="002052B4">
      <w:pPr>
        <w:pStyle w:val="a6"/>
        <w:spacing w:line="276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-Сафину Светлану Андреевну – заведующую отделом по обслуживанию зданий и сооружений МБУ Вербилковский Дом культуры;</w:t>
      </w:r>
    </w:p>
    <w:p w:rsidR="002052B4" w:rsidRPr="002052B4" w:rsidRDefault="002052B4" w:rsidP="002052B4">
      <w:pPr>
        <w:pStyle w:val="a6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052B4">
        <w:rPr>
          <w:rFonts w:ascii="Times New Roman" w:hAnsi="Times New Roman" w:cs="Times New Roman"/>
          <w:sz w:val="25"/>
          <w:szCs w:val="25"/>
        </w:rPr>
        <w:t>-Семину Ольгу Александровну – культорганизатора МБУ Талдомский центральный Дом культуры.</w:t>
      </w:r>
    </w:p>
    <w:p w:rsidR="002052B4" w:rsidRPr="002052B4" w:rsidRDefault="002052B4" w:rsidP="002052B4">
      <w:pPr>
        <w:ind w:firstLine="851"/>
        <w:jc w:val="both"/>
        <w:rPr>
          <w:rFonts w:cs="Times New Roman"/>
          <w:sz w:val="25"/>
          <w:szCs w:val="25"/>
        </w:rPr>
      </w:pPr>
      <w:r w:rsidRPr="002052B4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2</w:t>
      </w:r>
      <w:r w:rsidRPr="002052B4">
        <w:rPr>
          <w:rFonts w:cs="Times New Roman"/>
          <w:sz w:val="25"/>
          <w:szCs w:val="25"/>
        </w:rPr>
        <w:t>.  Опубликовать настоящее решение на официальном сайте  администрации Талдомского городского округа.</w:t>
      </w:r>
    </w:p>
    <w:p w:rsidR="002052B4" w:rsidRPr="002052B4" w:rsidRDefault="000A52FE" w:rsidP="002052B4">
      <w:pPr>
        <w:ind w:left="142" w:hanging="76"/>
        <w:jc w:val="both"/>
        <w:rPr>
          <w:sz w:val="25"/>
          <w:szCs w:val="25"/>
        </w:rPr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EB3446" wp14:editId="66414BC0">
            <wp:simplePos x="0" y="0"/>
            <wp:positionH relativeFrom="column">
              <wp:posOffset>-825500</wp:posOffset>
            </wp:positionH>
            <wp:positionV relativeFrom="paragraph">
              <wp:posOffset>5080</wp:posOffset>
            </wp:positionV>
            <wp:extent cx="7597140" cy="1460500"/>
            <wp:effectExtent l="0" t="0" r="381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>Председатель Совета депутатов</w:t>
      </w: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>Талдомского городского округа                                                                           М.И. Аникеев</w:t>
      </w:r>
    </w:p>
    <w:p w:rsidR="002052B4" w:rsidRPr="002052B4" w:rsidRDefault="002052B4" w:rsidP="002052B4">
      <w:pPr>
        <w:jc w:val="both"/>
        <w:rPr>
          <w:sz w:val="25"/>
          <w:szCs w:val="25"/>
        </w:rPr>
      </w:pPr>
      <w:bookmarkStart w:id="0" w:name="_GoBack"/>
      <w:bookmarkEnd w:id="0"/>
    </w:p>
    <w:sectPr w:rsidR="002052B4" w:rsidRPr="002052B4" w:rsidSect="000A52FE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38E3"/>
    <w:rsid w:val="00835311"/>
    <w:rsid w:val="00836236"/>
    <w:rsid w:val="00836FEF"/>
    <w:rsid w:val="008468DE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41002"/>
    <w:rsid w:val="00B432F4"/>
    <w:rsid w:val="00B4421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ABE5-350D-427A-AE88-1C5D2401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EE2C-D909-4A46-B14D-B2F991CF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2022-11-25T06:51:00Z</cp:lastPrinted>
  <dcterms:created xsi:type="dcterms:W3CDTF">2024-03-01T08:54:00Z</dcterms:created>
  <dcterms:modified xsi:type="dcterms:W3CDTF">2024-03-13T06:54:00Z</dcterms:modified>
</cp:coreProperties>
</file>